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3B5508" w:rsidP="009F6BC2">
      <w:pPr>
        <w:jc w:val="center"/>
      </w:pPr>
      <w:r>
        <w:t>Minutes</w:t>
      </w:r>
      <w:r w:rsidR="00EC7B2C">
        <w:t xml:space="preserve"> </w:t>
      </w:r>
      <w:r w:rsidR="004D230B" w:rsidRPr="00FD0CF7">
        <w:t xml:space="preserve">for </w:t>
      </w:r>
      <w:r w:rsidR="00902D75">
        <w:t>January 8, 2015</w:t>
      </w:r>
      <w:r w:rsidR="004D230B" w:rsidRPr="00FD0CF7">
        <w:t xml:space="preserve"> 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902D7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Jeff Lowe, Treasurer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Lisa Ailport, Region 1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Mike Ray, Region 2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Don Matson, Region 3</w:t>
      </w:r>
    </w:p>
    <w:p w:rsidR="00E0407B" w:rsidRPr="00E0407B" w:rsidRDefault="00902D7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Charles Hutchinson, Region 4 </w:t>
      </w:r>
    </w:p>
    <w:p w:rsidR="00E0407B" w:rsidRPr="00E0407B" w:rsidRDefault="00902D75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Mathew Lewis, Region 5</w:t>
      </w:r>
    </w:p>
    <w:p w:rsidR="00E0407B" w:rsidRPr="00E0407B" w:rsidRDefault="00902D7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Cramer, Region 6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Clark, L&amp;PA</w:t>
      </w:r>
    </w:p>
    <w:p w:rsidR="00E0407B" w:rsidRPr="00E0407B" w:rsidRDefault="00902D7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E0407B"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B076D2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D7A06">
        <w:rPr>
          <w:sz w:val="22"/>
          <w:szCs w:val="22"/>
        </w:rPr>
      </w:r>
      <w:r w:rsidR="000D7A0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83269" w:rsidRPr="00283269" w:rsidRDefault="00283269" w:rsidP="00283269">
      <w:pPr>
        <w:spacing w:after="120"/>
        <w:jc w:val="both"/>
        <w:rPr>
          <w:sz w:val="22"/>
          <w:szCs w:val="22"/>
        </w:rPr>
      </w:pPr>
      <w:r w:rsidRPr="00283269">
        <w:rPr>
          <w:sz w:val="22"/>
          <w:szCs w:val="22"/>
        </w:rPr>
        <w:lastRenderedPageBreak/>
        <w:t xml:space="preserve">Daren called the meeting to order; roll call was taken; a quorum was present. </w:t>
      </w:r>
    </w:p>
    <w:p w:rsidR="00283269" w:rsidRPr="00283269" w:rsidRDefault="00902D75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Sabrina </w:t>
      </w:r>
      <w:r w:rsidR="00283269" w:rsidRPr="00283269">
        <w:rPr>
          <w:sz w:val="22"/>
          <w:szCs w:val="22"/>
        </w:rPr>
        <w:t xml:space="preserve">made a motion to approve the </w:t>
      </w:r>
      <w:r>
        <w:rPr>
          <w:sz w:val="22"/>
          <w:szCs w:val="22"/>
        </w:rPr>
        <w:t>December 11</w:t>
      </w:r>
      <w:r w:rsidR="00283269">
        <w:rPr>
          <w:sz w:val="22"/>
          <w:szCs w:val="22"/>
        </w:rPr>
        <w:t xml:space="preserve">, 2014 </w:t>
      </w:r>
      <w:r w:rsidR="00283269" w:rsidRPr="00283269">
        <w:rPr>
          <w:sz w:val="22"/>
          <w:szCs w:val="22"/>
        </w:rPr>
        <w:t xml:space="preserve">minutes. </w:t>
      </w:r>
      <w:r>
        <w:rPr>
          <w:sz w:val="22"/>
          <w:szCs w:val="22"/>
        </w:rPr>
        <w:t xml:space="preserve">Brad Clark </w:t>
      </w:r>
      <w:r w:rsidR="00283269" w:rsidRPr="00283269">
        <w:rPr>
          <w:sz w:val="22"/>
          <w:szCs w:val="22"/>
        </w:rPr>
        <w:t xml:space="preserve">seconded; the motion carried. </w:t>
      </w:r>
    </w:p>
    <w:p w:rsidR="00283269" w:rsidRDefault="00902D75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83269">
        <w:rPr>
          <w:sz w:val="22"/>
          <w:szCs w:val="22"/>
        </w:rPr>
        <w:t>Treasurer present</w:t>
      </w:r>
      <w:r>
        <w:rPr>
          <w:sz w:val="22"/>
          <w:szCs w:val="22"/>
        </w:rPr>
        <w:t>ed</w:t>
      </w:r>
      <w:r w:rsidR="00283269">
        <w:rPr>
          <w:sz w:val="22"/>
          <w:szCs w:val="22"/>
        </w:rPr>
        <w:t xml:space="preserve"> the f</w:t>
      </w:r>
      <w:r w:rsidR="00283269" w:rsidRPr="00283269">
        <w:rPr>
          <w:sz w:val="22"/>
          <w:szCs w:val="22"/>
        </w:rPr>
        <w:t>inancial report</w:t>
      </w:r>
      <w:r>
        <w:rPr>
          <w:sz w:val="22"/>
          <w:szCs w:val="22"/>
        </w:rPr>
        <w:t xml:space="preserve">. </w:t>
      </w:r>
      <w:r w:rsidR="005F230B">
        <w:rPr>
          <w:sz w:val="22"/>
          <w:szCs w:val="22"/>
        </w:rPr>
        <w:t xml:space="preserve">Jeff </w:t>
      </w:r>
      <w:r>
        <w:rPr>
          <w:sz w:val="22"/>
          <w:szCs w:val="22"/>
        </w:rPr>
        <w:t xml:space="preserve">researched the recurring charges in the account and found that it is a service charge for a credit cards processing. After discussion of a better way to present the figures so that outstanding bills are shown, Maureen moved to approve the treasures report and expenditures. Mike seconded; the motion carried.  </w:t>
      </w:r>
    </w:p>
    <w:p w:rsidR="00902D75" w:rsidRDefault="00902D75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Jeff presented the draft 2015 budget to the Board. </w:t>
      </w:r>
    </w:p>
    <w:p w:rsidR="006A1832" w:rsidRDefault="006A1832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updated the </w:t>
      </w:r>
      <w:r w:rsidRPr="006A1832">
        <w:rPr>
          <w:sz w:val="22"/>
          <w:szCs w:val="22"/>
        </w:rPr>
        <w:t xml:space="preserve">board concerning </w:t>
      </w:r>
      <w:r>
        <w:rPr>
          <w:sz w:val="22"/>
          <w:szCs w:val="22"/>
        </w:rPr>
        <w:t xml:space="preserve">the effort to hold a </w:t>
      </w:r>
      <w:r w:rsidRPr="006A1832">
        <w:rPr>
          <w:sz w:val="22"/>
          <w:szCs w:val="22"/>
        </w:rPr>
        <w:t xml:space="preserve">joint 2015 conference with the </w:t>
      </w:r>
      <w:r w:rsidR="003A3872">
        <w:rPr>
          <w:sz w:val="22"/>
          <w:szCs w:val="22"/>
        </w:rPr>
        <w:t>NORFMA</w:t>
      </w:r>
      <w:bookmarkStart w:id="1" w:name="_GoBack"/>
      <w:bookmarkEnd w:id="1"/>
      <w:r w:rsidRPr="006A1832">
        <w:rPr>
          <w:sz w:val="22"/>
          <w:szCs w:val="22"/>
        </w:rPr>
        <w:t xml:space="preserve"> conference. </w:t>
      </w:r>
      <w:r>
        <w:rPr>
          <w:sz w:val="22"/>
          <w:szCs w:val="22"/>
        </w:rPr>
        <w:t xml:space="preserve">The venue in </w:t>
      </w:r>
      <w:r w:rsidRPr="006A1832">
        <w:rPr>
          <w:sz w:val="22"/>
          <w:szCs w:val="22"/>
        </w:rPr>
        <w:t>Coeur d'Alene</w:t>
      </w:r>
      <w:r>
        <w:rPr>
          <w:sz w:val="22"/>
          <w:szCs w:val="22"/>
        </w:rPr>
        <w:t xml:space="preserve"> is not available until the first week of November. In order to hold the conference during October at our regular time, we would have to move the location to Sandpoint. </w:t>
      </w:r>
      <w:r w:rsidRPr="006A1832">
        <w:rPr>
          <w:sz w:val="22"/>
          <w:szCs w:val="22"/>
        </w:rPr>
        <w:t>The Board did not want to move the conference from ou</w:t>
      </w:r>
      <w:r>
        <w:rPr>
          <w:sz w:val="22"/>
          <w:szCs w:val="22"/>
        </w:rPr>
        <w:t>t regular October meeting time</w:t>
      </w:r>
      <w:r w:rsidR="00A64093">
        <w:rPr>
          <w:sz w:val="22"/>
          <w:szCs w:val="22"/>
        </w:rPr>
        <w:t xml:space="preserve">. Charles moved to hold </w:t>
      </w:r>
      <w:r>
        <w:rPr>
          <w:sz w:val="22"/>
          <w:szCs w:val="22"/>
        </w:rPr>
        <w:t>the 2015 conference in Sandpoint October 7-</w:t>
      </w:r>
      <w:r w:rsidR="00A64093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A64093">
        <w:rPr>
          <w:sz w:val="22"/>
          <w:szCs w:val="22"/>
        </w:rPr>
        <w:t xml:space="preserve"> Brad Clark seconded; the motion carried. </w:t>
      </w:r>
    </w:p>
    <w:p w:rsidR="00283269" w:rsidRDefault="008F58B2" w:rsidP="006A183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83269">
        <w:rPr>
          <w:sz w:val="22"/>
          <w:szCs w:val="22"/>
        </w:rPr>
        <w:t xml:space="preserve">iscussion about the consortium session was </w:t>
      </w:r>
      <w:r w:rsidR="006A1832">
        <w:rPr>
          <w:sz w:val="22"/>
          <w:szCs w:val="22"/>
        </w:rPr>
        <w:t xml:space="preserve">held, the </w:t>
      </w:r>
      <w:r w:rsidR="00B076D2">
        <w:rPr>
          <w:sz w:val="22"/>
          <w:szCs w:val="22"/>
        </w:rPr>
        <w:t>sessions that were</w:t>
      </w:r>
      <w:r w:rsidR="006A1832">
        <w:rPr>
          <w:sz w:val="22"/>
          <w:szCs w:val="22"/>
        </w:rPr>
        <w:t xml:space="preserve"> nominated were: </w:t>
      </w:r>
      <w:r w:rsidR="006A1832" w:rsidRPr="006A1832">
        <w:rPr>
          <w:sz w:val="22"/>
          <w:szCs w:val="22"/>
        </w:rPr>
        <w:t>Local Demographic Change: Data Limitations</w:t>
      </w:r>
      <w:r w:rsidR="006A1832">
        <w:rPr>
          <w:sz w:val="22"/>
          <w:szCs w:val="22"/>
        </w:rPr>
        <w:t xml:space="preserve">, </w:t>
      </w:r>
      <w:r w:rsidR="006A1832" w:rsidRPr="006A1832">
        <w:rPr>
          <w:sz w:val="22"/>
          <w:szCs w:val="22"/>
        </w:rPr>
        <w:t>Vibrant Communities - Older, Smaller, Better</w:t>
      </w:r>
      <w:r w:rsidR="006A1832">
        <w:rPr>
          <w:sz w:val="22"/>
          <w:szCs w:val="22"/>
        </w:rPr>
        <w:t xml:space="preserve">, and </w:t>
      </w:r>
      <w:r w:rsidR="006A1832" w:rsidRPr="006A1832">
        <w:rPr>
          <w:sz w:val="22"/>
          <w:szCs w:val="22"/>
        </w:rPr>
        <w:t>Agritourism</w:t>
      </w:r>
      <w:r w:rsidR="006A1832">
        <w:rPr>
          <w:sz w:val="22"/>
          <w:szCs w:val="22"/>
        </w:rPr>
        <w:t xml:space="preserve">. </w:t>
      </w:r>
      <w:r w:rsidR="00283269">
        <w:rPr>
          <w:sz w:val="22"/>
          <w:szCs w:val="22"/>
        </w:rPr>
        <w:t xml:space="preserve"> </w:t>
      </w:r>
    </w:p>
    <w:p w:rsidR="00283269" w:rsidRDefault="00283269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subject of pre planning for the spring mini conference was brought up. </w:t>
      </w:r>
      <w:r w:rsidR="00A64093">
        <w:rPr>
          <w:sz w:val="22"/>
          <w:szCs w:val="22"/>
        </w:rPr>
        <w:t xml:space="preserve">If anyone has suggestions for ideas for the mini conference those should be sent to Diane and Maureen. This will be discussed </w:t>
      </w:r>
      <w:r w:rsidR="00F916CB">
        <w:rPr>
          <w:sz w:val="22"/>
          <w:szCs w:val="22"/>
        </w:rPr>
        <w:t xml:space="preserve">again </w:t>
      </w:r>
      <w:r w:rsidR="00A64093">
        <w:rPr>
          <w:sz w:val="22"/>
          <w:szCs w:val="22"/>
        </w:rPr>
        <w:t xml:space="preserve">at the February meeting. </w:t>
      </w:r>
      <w:r>
        <w:rPr>
          <w:sz w:val="22"/>
          <w:szCs w:val="22"/>
        </w:rPr>
        <w:t xml:space="preserve"> </w:t>
      </w:r>
    </w:p>
    <w:p w:rsidR="00283269" w:rsidRDefault="00283269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Mary reported to the Board that Western Planner was seeking state contributions to help get them through th</w:t>
      </w:r>
      <w:r w:rsidR="00445834">
        <w:rPr>
          <w:sz w:val="22"/>
          <w:szCs w:val="22"/>
        </w:rPr>
        <w:t xml:space="preserve">eir current </w:t>
      </w:r>
      <w:r>
        <w:rPr>
          <w:sz w:val="22"/>
          <w:szCs w:val="22"/>
        </w:rPr>
        <w:t xml:space="preserve">financial hardship. </w:t>
      </w:r>
      <w:r w:rsidR="000C066D">
        <w:rPr>
          <w:sz w:val="22"/>
          <w:szCs w:val="22"/>
        </w:rPr>
        <w:t xml:space="preserve">Don made a motion to request Western Planner to submit information </w:t>
      </w:r>
      <w:r>
        <w:rPr>
          <w:sz w:val="22"/>
          <w:szCs w:val="22"/>
        </w:rPr>
        <w:t>concerning their financial position</w:t>
      </w:r>
      <w:r w:rsidR="000C066D">
        <w:rPr>
          <w:sz w:val="22"/>
          <w:szCs w:val="22"/>
        </w:rPr>
        <w:t xml:space="preserve">, specifically what the money would be used for, and an explanation of their plan moving forward to be more solvent and better managed. Mike seconded; the motion carried. </w:t>
      </w:r>
      <w:r w:rsidR="008F58B2">
        <w:rPr>
          <w:sz w:val="22"/>
          <w:szCs w:val="22"/>
        </w:rPr>
        <w:t xml:space="preserve">Daren will prepare a letter to be sent to Western Planner. </w:t>
      </w:r>
    </w:p>
    <w:p w:rsidR="00283269" w:rsidRPr="00283269" w:rsidRDefault="00283269" w:rsidP="00283269">
      <w:pPr>
        <w:spacing w:after="120"/>
        <w:jc w:val="both"/>
        <w:rPr>
          <w:sz w:val="22"/>
          <w:szCs w:val="22"/>
        </w:rPr>
      </w:pPr>
      <w:r w:rsidRPr="00283269">
        <w:rPr>
          <w:sz w:val="22"/>
          <w:szCs w:val="22"/>
        </w:rPr>
        <w:t xml:space="preserve">Brad Clark </w:t>
      </w:r>
      <w:r w:rsidR="00A64093">
        <w:rPr>
          <w:sz w:val="22"/>
          <w:szCs w:val="22"/>
        </w:rPr>
        <w:t>asked the board how involved they want to be on the bill summar</w:t>
      </w:r>
      <w:r w:rsidR="00B076D2">
        <w:rPr>
          <w:sz w:val="22"/>
          <w:szCs w:val="22"/>
        </w:rPr>
        <w:t>ies</w:t>
      </w:r>
      <w:r w:rsidR="00A64093">
        <w:rPr>
          <w:sz w:val="22"/>
          <w:szCs w:val="22"/>
        </w:rPr>
        <w:t xml:space="preserve"> th</w:t>
      </w:r>
      <w:r w:rsidR="00F916CB">
        <w:rPr>
          <w:sz w:val="22"/>
          <w:szCs w:val="22"/>
        </w:rPr>
        <w:t xml:space="preserve">e legislative committee writes </w:t>
      </w:r>
      <w:r w:rsidR="00A64093">
        <w:rPr>
          <w:sz w:val="22"/>
          <w:szCs w:val="22"/>
        </w:rPr>
        <w:t xml:space="preserve">write. </w:t>
      </w:r>
      <w:r w:rsidR="00B076D2">
        <w:rPr>
          <w:sz w:val="22"/>
          <w:szCs w:val="22"/>
        </w:rPr>
        <w:t xml:space="preserve">The Board thought that Brad and his committee had a good handle on the issues and would leave it up to Brad’s judgment. Brad will send a summary about proposed area of city impact legislation. </w:t>
      </w:r>
    </w:p>
    <w:p w:rsidR="00B076D2" w:rsidRDefault="00B076D2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region reps updated the board on events and issues in their regions. </w:t>
      </w:r>
    </w:p>
    <w:p w:rsidR="00283269" w:rsidRPr="00283269" w:rsidRDefault="005F230B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Lisa</w:t>
      </w:r>
      <w:r w:rsidR="00283269" w:rsidRPr="00283269">
        <w:rPr>
          <w:sz w:val="22"/>
          <w:szCs w:val="22"/>
        </w:rPr>
        <w:t xml:space="preserve"> moved to adjourn. </w:t>
      </w:r>
      <w:r w:rsidR="00B076D2">
        <w:rPr>
          <w:sz w:val="22"/>
          <w:szCs w:val="22"/>
        </w:rPr>
        <w:t xml:space="preserve">Mike </w:t>
      </w:r>
      <w:r w:rsidR="00283269" w:rsidRPr="00283269">
        <w:rPr>
          <w:sz w:val="22"/>
          <w:szCs w:val="22"/>
        </w:rPr>
        <w:t xml:space="preserve">seconded; the motion carried. </w:t>
      </w:r>
    </w:p>
    <w:p w:rsidR="0046034C" w:rsidRDefault="0046034C" w:rsidP="00283269">
      <w:pPr>
        <w:spacing w:after="120"/>
        <w:jc w:val="both"/>
        <w:rPr>
          <w:i/>
          <w:sz w:val="22"/>
          <w:szCs w:val="22"/>
        </w:rPr>
      </w:pPr>
    </w:p>
    <w:p w:rsidR="004D230B" w:rsidRPr="008343FD" w:rsidRDefault="00283269" w:rsidP="00283269">
      <w:pPr>
        <w:spacing w:after="120"/>
        <w:jc w:val="both"/>
        <w:rPr>
          <w:i/>
          <w:sz w:val="22"/>
          <w:szCs w:val="22"/>
        </w:rPr>
      </w:pPr>
      <w:r w:rsidRPr="008343FD">
        <w:rPr>
          <w:i/>
          <w:sz w:val="22"/>
          <w:szCs w:val="22"/>
        </w:rPr>
        <w:t>Respectfully submitted by Mary Huff – Secretary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06" w:rsidRDefault="000D7A06">
      <w:r>
        <w:separator/>
      </w:r>
    </w:p>
  </w:endnote>
  <w:endnote w:type="continuationSeparator" w:id="0">
    <w:p w:rsidR="000D7A06" w:rsidRDefault="000D7A06">
      <w:r>
        <w:continuationSeparator/>
      </w:r>
    </w:p>
  </w:endnote>
  <w:endnote w:type="continuationNotice" w:id="1">
    <w:p w:rsidR="000D7A06" w:rsidRDefault="000D7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06" w:rsidRDefault="000D7A06">
      <w:r>
        <w:separator/>
      </w:r>
    </w:p>
  </w:footnote>
  <w:footnote w:type="continuationSeparator" w:id="0">
    <w:p w:rsidR="000D7A06" w:rsidRDefault="000D7A06">
      <w:r>
        <w:continuationSeparator/>
      </w:r>
    </w:p>
  </w:footnote>
  <w:footnote w:type="continuationNotice" w:id="1">
    <w:p w:rsidR="000D7A06" w:rsidRDefault="000D7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1988"/>
    <w:rsid w:val="00022F77"/>
    <w:rsid w:val="000323C2"/>
    <w:rsid w:val="000324FE"/>
    <w:rsid w:val="000409C7"/>
    <w:rsid w:val="000409F2"/>
    <w:rsid w:val="00040E02"/>
    <w:rsid w:val="00041AF7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066D"/>
    <w:rsid w:val="000C40E4"/>
    <w:rsid w:val="000D0B2E"/>
    <w:rsid w:val="000D302C"/>
    <w:rsid w:val="000D5CA3"/>
    <w:rsid w:val="000D7A06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3CD2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3269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10C3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3872"/>
    <w:rsid w:val="003A5545"/>
    <w:rsid w:val="003A7405"/>
    <w:rsid w:val="003B3260"/>
    <w:rsid w:val="003B3935"/>
    <w:rsid w:val="003B4715"/>
    <w:rsid w:val="003B5508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44392"/>
    <w:rsid w:val="00445834"/>
    <w:rsid w:val="0046034C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423E"/>
    <w:rsid w:val="005F15F4"/>
    <w:rsid w:val="005F1A00"/>
    <w:rsid w:val="005F230B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1832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112F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32476"/>
    <w:rsid w:val="008343FD"/>
    <w:rsid w:val="00841624"/>
    <w:rsid w:val="00842D53"/>
    <w:rsid w:val="008432F0"/>
    <w:rsid w:val="00857779"/>
    <w:rsid w:val="00861859"/>
    <w:rsid w:val="0086640F"/>
    <w:rsid w:val="00867131"/>
    <w:rsid w:val="008711A9"/>
    <w:rsid w:val="00871677"/>
    <w:rsid w:val="00871E87"/>
    <w:rsid w:val="00876517"/>
    <w:rsid w:val="00881FA5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58B2"/>
    <w:rsid w:val="008F6DBB"/>
    <w:rsid w:val="009022EA"/>
    <w:rsid w:val="00902D75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D2EDF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093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076D2"/>
    <w:rsid w:val="00B1376E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3E6E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6CB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AAD9-9571-414D-BE19-ADBD28CA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3</cp:revision>
  <cp:lastPrinted>2014-12-11T18:17:00Z</cp:lastPrinted>
  <dcterms:created xsi:type="dcterms:W3CDTF">2015-02-11T18:31:00Z</dcterms:created>
  <dcterms:modified xsi:type="dcterms:W3CDTF">2015-02-12T19:15:00Z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